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51" w:rsidRDefault="00B42651" w:rsidP="00B42651">
      <w:pPr>
        <w:widowControl w:val="0"/>
        <w:autoSpaceDE w:val="0"/>
        <w:autoSpaceDN w:val="0"/>
        <w:adjustRightInd w:val="0"/>
        <w:spacing w:after="371"/>
        <w:jc w:val="center"/>
        <w:rPr>
          <w:rFonts w:ascii="Verdana" w:hAnsi="Verdana" w:cs="Verdana"/>
          <w:color w:val="262626"/>
        </w:rPr>
      </w:pPr>
      <w:r>
        <w:rPr>
          <w:rFonts w:ascii="Verdana" w:hAnsi="Verdana" w:cs="Verdana"/>
          <w:b/>
          <w:bCs/>
          <w:color w:val="262626"/>
        </w:rPr>
        <w:t>Direzione Generale</w:t>
      </w:r>
      <w:r>
        <w:rPr>
          <w:rFonts w:ascii="Verdana" w:hAnsi="Verdana" w:cs="Verdana"/>
          <w:color w:val="262626"/>
        </w:rPr>
        <w:t xml:space="preserve"> Via Pola, 11 – 20124 Milano  Posta Elettronica Certificata: </w:t>
      </w:r>
      <w:hyperlink r:id="rId6" w:history="1">
        <w:r>
          <w:rPr>
            <w:rFonts w:ascii="Verdana" w:hAnsi="Verdana" w:cs="Verdana"/>
            <w:color w:val="04124D"/>
            <w:u w:val="single" w:color="04124D"/>
          </w:rPr>
          <w:t>drlo@postacert.istruzione.it</w:t>
        </w:r>
      </w:hyperlink>
    </w:p>
    <w:p w:rsidR="00B42651" w:rsidRDefault="00B42651" w:rsidP="00B42651">
      <w:pPr>
        <w:widowControl w:val="0"/>
        <w:autoSpaceDE w:val="0"/>
        <w:autoSpaceDN w:val="0"/>
        <w:adjustRightInd w:val="0"/>
        <w:spacing w:after="123"/>
        <w:rPr>
          <w:rFonts w:ascii="Verdana" w:hAnsi="Verdana" w:cs="Verdana"/>
          <w:color w:val="262626"/>
        </w:rPr>
      </w:pPr>
      <w:proofErr w:type="spellStart"/>
      <w:proofErr w:type="gramStart"/>
      <w:r>
        <w:rPr>
          <w:rFonts w:ascii="Verdana" w:hAnsi="Verdana" w:cs="Verdana"/>
          <w:color w:val="262626"/>
        </w:rPr>
        <w:t>Prot</w:t>
      </w:r>
      <w:proofErr w:type="spellEnd"/>
      <w:r>
        <w:rPr>
          <w:rFonts w:ascii="Verdana" w:hAnsi="Verdana" w:cs="Verdana"/>
          <w:color w:val="262626"/>
        </w:rPr>
        <w:t>.</w:t>
      </w:r>
      <w:proofErr w:type="gramEnd"/>
      <w:r>
        <w:rPr>
          <w:rFonts w:ascii="Verdana" w:hAnsi="Verdana" w:cs="Verdana"/>
          <w:color w:val="262626"/>
        </w:rPr>
        <w:t xml:space="preserve"> n. MIUR AOODRLO R.U. 1512 Milano, 28 gennaio 2014</w:t>
      </w:r>
    </w:p>
    <w:p w:rsidR="00B42651" w:rsidRDefault="00B42651" w:rsidP="00B4265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Al MIUR </w:t>
      </w:r>
      <w:r>
        <w:rPr>
          <w:rFonts w:ascii="Verdana" w:hAnsi="Verdana" w:cs="Verdana"/>
          <w:i/>
          <w:iCs/>
          <w:color w:val="262626"/>
          <w:sz w:val="22"/>
          <w:szCs w:val="22"/>
        </w:rPr>
        <w:t>Capo Dipartimento per l’Istruzione</w:t>
      </w:r>
    </w:p>
    <w:p w:rsidR="00B42651" w:rsidRDefault="00B42651" w:rsidP="00B4265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Dott. Luciano </w:t>
      </w:r>
      <w:proofErr w:type="spellStart"/>
      <w:r>
        <w:rPr>
          <w:rFonts w:ascii="Verdana" w:hAnsi="Verdana" w:cs="Verdana"/>
          <w:color w:val="262626"/>
          <w:sz w:val="22"/>
          <w:szCs w:val="22"/>
        </w:rPr>
        <w:t>Chiappetta</w:t>
      </w:r>
      <w:proofErr w:type="spellEnd"/>
    </w:p>
    <w:p w:rsidR="00B42651" w:rsidRDefault="00B42651" w:rsidP="00B42651">
      <w:pPr>
        <w:widowControl w:val="0"/>
        <w:autoSpaceDE w:val="0"/>
        <w:autoSpaceDN w:val="0"/>
        <w:adjustRightInd w:val="0"/>
        <w:rPr>
          <w:rFonts w:ascii="Verdana" w:hAnsi="Verdana" w:cs="Verdana"/>
          <w:color w:val="262626"/>
          <w:sz w:val="22"/>
          <w:szCs w:val="22"/>
        </w:rPr>
      </w:pPr>
      <w:r>
        <w:rPr>
          <w:rFonts w:ascii="Verdana" w:hAnsi="Verdana" w:cs="Verdana"/>
          <w:i/>
          <w:iCs/>
          <w:color w:val="262626"/>
          <w:sz w:val="22"/>
          <w:szCs w:val="22"/>
        </w:rPr>
        <w:t>Direzione Generale del Personale Scolastico</w:t>
      </w:r>
      <w:r>
        <w:rPr>
          <w:rFonts w:ascii="Verdana" w:hAnsi="Verdana" w:cs="Verdana"/>
          <w:color w:val="262626"/>
          <w:sz w:val="22"/>
          <w:szCs w:val="22"/>
        </w:rPr>
        <w:t> c.a. Gildo de Angelis</w:t>
      </w:r>
    </w:p>
    <w:p w:rsidR="00B42651" w:rsidRDefault="00B42651" w:rsidP="00B42651">
      <w:pPr>
        <w:widowControl w:val="0"/>
        <w:autoSpaceDE w:val="0"/>
        <w:autoSpaceDN w:val="0"/>
        <w:adjustRightInd w:val="0"/>
        <w:spacing w:after="123"/>
        <w:rPr>
          <w:rFonts w:ascii="Verdana" w:hAnsi="Verdana" w:cs="Verdana"/>
          <w:color w:val="262626"/>
        </w:rPr>
      </w:pPr>
      <w:r>
        <w:rPr>
          <w:rFonts w:ascii="Verdana" w:hAnsi="Verdana" w:cs="Verdana"/>
          <w:color w:val="262626"/>
        </w:rPr>
        <w:t xml:space="preserve">Oggetto: </w:t>
      </w:r>
      <w:r>
        <w:rPr>
          <w:rFonts w:ascii="Verdana" w:hAnsi="Verdana" w:cs="Verdana"/>
          <w:b/>
          <w:bCs/>
          <w:color w:val="262626"/>
        </w:rPr>
        <w:t>Percorsi Abilitanti Speciali</w:t>
      </w:r>
    </w:p>
    <w:p w:rsidR="00B42651" w:rsidRDefault="00B42651" w:rsidP="00B42651">
      <w:pPr>
        <w:widowControl w:val="0"/>
        <w:autoSpaceDE w:val="0"/>
        <w:autoSpaceDN w:val="0"/>
        <w:adjustRightInd w:val="0"/>
        <w:spacing w:after="123"/>
        <w:rPr>
          <w:rFonts w:ascii="Verdana" w:hAnsi="Verdana" w:cs="Verdana"/>
          <w:color w:val="262626"/>
        </w:rPr>
      </w:pPr>
      <w:r>
        <w:rPr>
          <w:rFonts w:ascii="Verdana" w:hAnsi="Verdana" w:cs="Verdana"/>
          <w:b/>
          <w:bCs/>
          <w:color w:val="262626"/>
        </w:rPr>
        <w:t xml:space="preserve">            </w:t>
      </w:r>
      <w:proofErr w:type="gramStart"/>
      <w:r>
        <w:rPr>
          <w:rFonts w:ascii="Verdana" w:hAnsi="Verdana" w:cs="Verdana"/>
          <w:color w:val="262626"/>
        </w:rPr>
        <w:t>In</w:t>
      </w:r>
      <w:proofErr w:type="gramEnd"/>
      <w:r>
        <w:rPr>
          <w:rFonts w:ascii="Verdana" w:hAnsi="Verdana" w:cs="Verdana"/>
          <w:color w:val="262626"/>
        </w:rPr>
        <w:t xml:space="preserve"> riferimento all’oggetto, si comunica che nella regione Lombardia i Percorsi Abilitanti Speciali </w:t>
      </w:r>
      <w:r>
        <w:rPr>
          <w:rFonts w:ascii="Verdana" w:hAnsi="Verdana" w:cs="Verdana"/>
          <w:b/>
          <w:bCs/>
          <w:color w:val="262626"/>
        </w:rPr>
        <w:t>sono in corso di attivazione</w:t>
      </w:r>
      <w:r>
        <w:rPr>
          <w:rFonts w:ascii="Verdana" w:hAnsi="Verdana" w:cs="Verdana"/>
          <w:color w:val="262626"/>
        </w:rPr>
        <w:t xml:space="preserve"> per le seguenti classi di concorso:</w:t>
      </w:r>
    </w:p>
    <w:p w:rsidR="00B42651" w:rsidRDefault="00B42651" w:rsidP="00B42651">
      <w:pPr>
        <w:widowControl w:val="0"/>
        <w:autoSpaceDE w:val="0"/>
        <w:autoSpaceDN w:val="0"/>
        <w:adjustRightInd w:val="0"/>
        <w:spacing w:after="123"/>
        <w:rPr>
          <w:rFonts w:ascii="Verdana" w:hAnsi="Verdana" w:cs="Verdana"/>
          <w:color w:val="262626"/>
        </w:rPr>
      </w:pPr>
      <w:proofErr w:type="gramStart"/>
      <w:r>
        <w:rPr>
          <w:rFonts w:ascii="Verdana" w:hAnsi="Verdana" w:cs="Verdana"/>
          <w:color w:val="262626"/>
        </w:rPr>
        <w:t>A013, A017, A019, A029, A030, A031, A032, A036, A037, A038, A039, A042, A043, A047, A048, A049, A050, A051, A052, A057, A058, A059, A060, A0</w:t>
      </w:r>
      <w:proofErr w:type="gramEnd"/>
      <w:r>
        <w:rPr>
          <w:rFonts w:ascii="Verdana" w:hAnsi="Verdana" w:cs="Verdana"/>
          <w:color w:val="262626"/>
        </w:rPr>
        <w:t>61, A245, A246, A345, A346, A445, A446, A545, A546, A646, A946.</w:t>
      </w:r>
    </w:p>
    <w:p w:rsidR="00B42651" w:rsidRDefault="00B42651" w:rsidP="00B42651">
      <w:pPr>
        <w:widowControl w:val="0"/>
        <w:autoSpaceDE w:val="0"/>
        <w:autoSpaceDN w:val="0"/>
        <w:adjustRightInd w:val="0"/>
        <w:spacing w:after="123"/>
        <w:rPr>
          <w:rFonts w:ascii="Verdana" w:hAnsi="Verdana" w:cs="Verdana"/>
          <w:color w:val="262626"/>
        </w:rPr>
      </w:pPr>
      <w:r>
        <w:rPr>
          <w:rFonts w:ascii="Verdana" w:hAnsi="Verdana" w:cs="Verdana"/>
          <w:color w:val="262626"/>
        </w:rPr>
        <w:t xml:space="preserve">         </w:t>
      </w:r>
      <w:r>
        <w:rPr>
          <w:rFonts w:ascii="Verdana" w:hAnsi="Verdana" w:cs="Verdana"/>
          <w:b/>
          <w:bCs/>
          <w:color w:val="262626"/>
        </w:rPr>
        <w:t>Non sono attivabili</w:t>
      </w:r>
      <w:r>
        <w:rPr>
          <w:rFonts w:ascii="Verdana" w:hAnsi="Verdana" w:cs="Verdana"/>
          <w:color w:val="262626"/>
        </w:rPr>
        <w:t xml:space="preserve"> per mancanza di un sufficiente numero </w:t>
      </w:r>
      <w:proofErr w:type="gramStart"/>
      <w:r>
        <w:rPr>
          <w:rFonts w:ascii="Verdana" w:hAnsi="Verdana" w:cs="Verdana"/>
          <w:color w:val="262626"/>
        </w:rPr>
        <w:t xml:space="preserve">di </w:t>
      </w:r>
      <w:proofErr w:type="gramEnd"/>
      <w:r>
        <w:rPr>
          <w:rFonts w:ascii="Verdana" w:hAnsi="Verdana" w:cs="Verdana"/>
          <w:color w:val="262626"/>
        </w:rPr>
        <w:t>iscritti le classi A001, A002, A011, A012, A014, A054, A055, A069, A074, A075, A646, A846, C020, C040, C070, C100, C110, C130, C150, C200, C230, C250, C260, C350, C370, C380, C460, C480, AD77, AE77, AF77, AH77, AK77, AL77, AN77, A006, A007, A010, A022, A023, A044, A062, A064, A065, D610, D615, D622. Per queste classi di concorso sono state avviate interlocuzioni con gli altri Uffici Scolastici Regionali, al fine di organizzare percorsi interregionali.</w:t>
      </w:r>
    </w:p>
    <w:p w:rsidR="00B42651" w:rsidRDefault="00B42651" w:rsidP="00B42651">
      <w:pPr>
        <w:widowControl w:val="0"/>
        <w:autoSpaceDE w:val="0"/>
        <w:autoSpaceDN w:val="0"/>
        <w:adjustRightInd w:val="0"/>
        <w:spacing w:after="123"/>
        <w:rPr>
          <w:rFonts w:ascii="Verdana" w:hAnsi="Verdana" w:cs="Verdana"/>
          <w:color w:val="262626"/>
        </w:rPr>
      </w:pPr>
      <w:r>
        <w:rPr>
          <w:rFonts w:ascii="Verdana" w:hAnsi="Verdana" w:cs="Verdana"/>
          <w:color w:val="262626"/>
        </w:rPr>
        <w:t xml:space="preserve">         Infine, </w:t>
      </w:r>
      <w:r>
        <w:rPr>
          <w:rFonts w:ascii="Verdana" w:hAnsi="Verdana" w:cs="Verdana"/>
          <w:b/>
          <w:bCs/>
          <w:color w:val="262626"/>
        </w:rPr>
        <w:t xml:space="preserve">non </w:t>
      </w:r>
      <w:proofErr w:type="gramStart"/>
      <w:r>
        <w:rPr>
          <w:rFonts w:ascii="Verdana" w:hAnsi="Verdana" w:cs="Verdana"/>
          <w:b/>
          <w:bCs/>
          <w:color w:val="262626"/>
        </w:rPr>
        <w:t>risultano</w:t>
      </w:r>
      <w:proofErr w:type="gramEnd"/>
      <w:r>
        <w:rPr>
          <w:rFonts w:ascii="Verdana" w:hAnsi="Verdana" w:cs="Verdana"/>
          <w:b/>
          <w:bCs/>
          <w:color w:val="262626"/>
        </w:rPr>
        <w:t xml:space="preserve"> ad oggi attivabili</w:t>
      </w:r>
      <w:r>
        <w:rPr>
          <w:rFonts w:ascii="Verdana" w:hAnsi="Verdana" w:cs="Verdana"/>
          <w:color w:val="262626"/>
        </w:rPr>
        <w:t xml:space="preserve"> per assenza di offerta formativa da parte delle Università le classi A016, A020, A033, A034, A035, A040, A071, A072, A076, C031, C032, C033, C034, C050, C240, C270, C290, C300, C310, C320, C430, C450, C500, C510, C520, AI77, AJ77, AM77, A018, A021, A024, A025, A027, A028; questo U.S.R. è comunque impegnato a cercare soluzioni alternative che consentano di attivare l’offerta formativa nel più breve tempo possibile.</w:t>
      </w:r>
    </w:p>
    <w:p w:rsidR="00B42651" w:rsidRDefault="00B42651" w:rsidP="00B42651">
      <w:pPr>
        <w:widowControl w:val="0"/>
        <w:autoSpaceDE w:val="0"/>
        <w:autoSpaceDN w:val="0"/>
        <w:adjustRightInd w:val="0"/>
        <w:spacing w:after="123"/>
        <w:rPr>
          <w:rFonts w:ascii="Verdana" w:hAnsi="Verdana" w:cs="Verdana"/>
          <w:color w:val="262626"/>
        </w:rPr>
      </w:pPr>
      <w:r>
        <w:rPr>
          <w:rFonts w:ascii="Verdana" w:hAnsi="Verdana" w:cs="Verdana"/>
          <w:color w:val="262626"/>
        </w:rPr>
        <w:t xml:space="preserve">         Per quanto riguarda la scuola dell’infanzia e la scuola primaria, si </w:t>
      </w:r>
      <w:proofErr w:type="gramStart"/>
      <w:r>
        <w:rPr>
          <w:rFonts w:ascii="Verdana" w:hAnsi="Verdana" w:cs="Verdana"/>
          <w:color w:val="262626"/>
        </w:rPr>
        <w:t>attende</w:t>
      </w:r>
      <w:proofErr w:type="gramEnd"/>
      <w:r>
        <w:rPr>
          <w:rFonts w:ascii="Verdana" w:hAnsi="Verdana" w:cs="Verdana"/>
          <w:color w:val="262626"/>
        </w:rPr>
        <w:t xml:space="preserve"> il riscontro alla nota del 14 gennaio 2014, </w:t>
      </w:r>
      <w:proofErr w:type="spellStart"/>
      <w:r>
        <w:rPr>
          <w:rFonts w:ascii="Verdana" w:hAnsi="Verdana" w:cs="Verdana"/>
          <w:color w:val="262626"/>
        </w:rPr>
        <w:t>prot</w:t>
      </w:r>
      <w:proofErr w:type="spellEnd"/>
      <w:r>
        <w:rPr>
          <w:rFonts w:ascii="Verdana" w:hAnsi="Verdana" w:cs="Verdana"/>
          <w:color w:val="262626"/>
        </w:rPr>
        <w:t>. 77.</w:t>
      </w:r>
    </w:p>
    <w:p w:rsidR="00B42651" w:rsidRDefault="00B42651" w:rsidP="00B42651">
      <w:pPr>
        <w:widowControl w:val="0"/>
        <w:autoSpaceDE w:val="0"/>
        <w:autoSpaceDN w:val="0"/>
        <w:adjustRightInd w:val="0"/>
        <w:spacing w:after="123"/>
        <w:rPr>
          <w:rFonts w:ascii="Verdana" w:hAnsi="Verdana" w:cs="Verdana"/>
          <w:color w:val="262626"/>
        </w:rPr>
      </w:pPr>
      <w:r>
        <w:rPr>
          <w:rFonts w:ascii="Verdana" w:hAnsi="Verdana" w:cs="Verdana"/>
          <w:color w:val="262626"/>
        </w:rPr>
        <w:t>         L’occasione è gradita per porgere distinti saluti.</w:t>
      </w:r>
    </w:p>
    <w:p w:rsidR="00B42651" w:rsidRDefault="00B42651" w:rsidP="00B42651">
      <w:pPr>
        <w:widowControl w:val="0"/>
        <w:autoSpaceDE w:val="0"/>
        <w:autoSpaceDN w:val="0"/>
        <w:adjustRightInd w:val="0"/>
        <w:spacing w:after="247"/>
        <w:jc w:val="center"/>
        <w:rPr>
          <w:rFonts w:ascii="Verdana" w:hAnsi="Verdana" w:cs="Verdana"/>
          <w:color w:val="262626"/>
        </w:rPr>
      </w:pPr>
      <w:r>
        <w:rPr>
          <w:rFonts w:ascii="Verdana" w:hAnsi="Verdana" w:cs="Verdana"/>
          <w:color w:val="262626"/>
        </w:rPr>
        <w:t>Il direttore generale Francesco de Sanctis</w:t>
      </w:r>
    </w:p>
    <w:p w:rsidR="00B42651" w:rsidRDefault="00B42651" w:rsidP="00B42651">
      <w:pPr>
        <w:widowControl w:val="0"/>
        <w:autoSpaceDE w:val="0"/>
        <w:autoSpaceDN w:val="0"/>
        <w:adjustRightInd w:val="0"/>
        <w:spacing w:after="99"/>
        <w:rPr>
          <w:rFonts w:ascii="Verdana" w:hAnsi="Verdana" w:cs="Verdana"/>
          <w:color w:val="262626"/>
          <w:sz w:val="20"/>
          <w:szCs w:val="20"/>
        </w:rPr>
      </w:pPr>
      <w:r>
        <w:rPr>
          <w:rFonts w:ascii="Verdana" w:hAnsi="Verdana" w:cs="Verdana"/>
          <w:color w:val="262626"/>
          <w:sz w:val="20"/>
          <w:szCs w:val="20"/>
        </w:rPr>
        <w:t>LV/</w:t>
      </w:r>
      <w:proofErr w:type="spellStart"/>
      <w:r>
        <w:rPr>
          <w:rFonts w:ascii="Verdana" w:hAnsi="Verdana" w:cs="Verdana"/>
          <w:color w:val="262626"/>
          <w:sz w:val="20"/>
          <w:szCs w:val="20"/>
        </w:rPr>
        <w:t>rz</w:t>
      </w:r>
      <w:proofErr w:type="spellEnd"/>
      <w:r>
        <w:rPr>
          <w:rFonts w:ascii="Verdana" w:hAnsi="Verdana" w:cs="Verdana"/>
          <w:color w:val="262626"/>
          <w:sz w:val="20"/>
          <w:szCs w:val="20"/>
        </w:rPr>
        <w:t> Ufficio VI – Tel. 02 574 627 279  Email uff6-lombardia@istruzione.it</w:t>
      </w:r>
    </w:p>
    <w:tbl>
      <w:tblPr>
        <w:tblW w:w="0" w:type="auto"/>
        <w:tblBorders>
          <w:top w:val="nil"/>
          <w:left w:val="nil"/>
          <w:right w:val="nil"/>
        </w:tblBorders>
        <w:tblLayout w:type="fixed"/>
        <w:tblLook w:val="0000" w:firstRow="0" w:lastRow="0" w:firstColumn="0" w:lastColumn="0" w:noHBand="0" w:noVBand="0"/>
      </w:tblPr>
      <w:tblGrid>
        <w:gridCol w:w="1180"/>
      </w:tblGrid>
      <w:tr w:rsidR="00B42651">
        <w:tblPrEx>
          <w:tblCellMar>
            <w:top w:w="0" w:type="dxa"/>
            <w:bottom w:w="0" w:type="dxa"/>
          </w:tblCellMar>
        </w:tblPrEx>
        <w:tc>
          <w:tcPr>
            <w:tcW w:w="1180" w:type="dxa"/>
            <w:tcMar>
              <w:right w:w="500" w:type="nil"/>
            </w:tcMar>
            <w:vAlign w:val="center"/>
          </w:tcPr>
          <w:p w:rsidR="00B42651" w:rsidRDefault="00B42651">
            <w:pPr>
              <w:widowControl w:val="0"/>
              <w:numPr>
                <w:ilvl w:val="0"/>
                <w:numId w:val="1"/>
              </w:numPr>
              <w:tabs>
                <w:tab w:val="left" w:pos="220"/>
                <w:tab w:val="left" w:pos="720"/>
              </w:tabs>
              <w:autoSpaceDE w:val="0"/>
              <w:autoSpaceDN w:val="0"/>
              <w:adjustRightInd w:val="0"/>
              <w:spacing w:after="100"/>
              <w:ind w:right="100" w:hanging="720"/>
              <w:rPr>
                <w:rFonts w:ascii="Verdana" w:hAnsi="Verdana" w:cs="Verdana"/>
                <w:color w:val="262626"/>
              </w:rPr>
            </w:pPr>
            <w:r>
              <w:rPr>
                <w:rFonts w:ascii="Verdana" w:hAnsi="Verdana" w:cs="Verdana"/>
                <w:color w:val="04124D"/>
              </w:rPr>
              <w:tab/>
            </w:r>
            <w:r>
              <w:rPr>
                <w:rFonts w:ascii="Verdana" w:hAnsi="Verdana" w:cs="Verdana"/>
                <w:color w:val="04124D"/>
              </w:rPr>
              <w:tab/>
            </w:r>
            <w:r>
              <w:rPr>
                <w:rFonts w:ascii="Verdana" w:hAnsi="Verdana" w:cs="Verdana"/>
                <w:noProof/>
                <w:color w:val="04124D"/>
              </w:rPr>
              <w:drawing>
                <wp:inline distT="0" distB="0" distL="0" distR="0">
                  <wp:extent cx="541655" cy="169545"/>
                  <wp:effectExtent l="0" t="0" r="0" b="8255"/>
                  <wp:docPr id="1" name="Immagin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655" cy="169545"/>
                          </a:xfrm>
                          <a:prstGeom prst="rect">
                            <a:avLst/>
                          </a:prstGeom>
                          <a:noFill/>
                          <a:ln>
                            <a:noFill/>
                          </a:ln>
                        </pic:spPr>
                      </pic:pic>
                    </a:graphicData>
                  </a:graphic>
                </wp:inline>
              </w:drawing>
            </w:r>
          </w:p>
        </w:tc>
      </w:tr>
    </w:tbl>
    <w:p w:rsidR="00A46818" w:rsidRDefault="00A46818">
      <w:bookmarkStart w:id="0" w:name="_GoBack"/>
      <w:bookmarkEnd w:id="0"/>
    </w:p>
    <w:sectPr w:rsidR="00A46818" w:rsidSect="00A4681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51"/>
    <w:rsid w:val="00A46818"/>
    <w:rsid w:val="00B4265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071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20drlo@postacert.istruzione.it" TargetMode="External"/><Relationship Id="rId7" Type="http://schemas.openxmlformats.org/officeDocument/2006/relationships/hyperlink" Target="http://www.facebook.com/sharer.php?u=http://www.istruzione.lombardia.gov.it/protlo1512_14/&amp;t=Percorsi+Abilitanti+Speciali.+Comunicazione+riepilogativa"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Macintosh Word</Application>
  <DocSecurity>0</DocSecurity>
  <Lines>14</Lines>
  <Paragraphs>4</Paragraphs>
  <ScaleCrop>false</ScaleCrop>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Rovati</dc:creator>
  <cp:keywords/>
  <dc:description/>
  <cp:lastModifiedBy>Giancarlo Rovati</cp:lastModifiedBy>
  <cp:revision>1</cp:revision>
  <dcterms:created xsi:type="dcterms:W3CDTF">2014-01-29T08:32:00Z</dcterms:created>
  <dcterms:modified xsi:type="dcterms:W3CDTF">2014-01-29T08:32:00Z</dcterms:modified>
</cp:coreProperties>
</file>